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4745AB" w14:paraId="3578E011" w14:textId="77777777" w:rsidTr="00CC72A9">
        <w:tc>
          <w:tcPr>
            <w:tcW w:w="4068" w:type="dxa"/>
            <w:shd w:val="clear" w:color="auto" w:fill="auto"/>
          </w:tcPr>
          <w:p w14:paraId="06EEEF52" w14:textId="77777777" w:rsidR="009B2B72" w:rsidRPr="009B2B72" w:rsidRDefault="009B2B72" w:rsidP="009B2B72">
            <w:pPr>
              <w:pStyle w:val="NoSpacing"/>
              <w:rPr>
                <w:sz w:val="18"/>
                <w:szCs w:val="18"/>
              </w:rPr>
            </w:pPr>
            <w:r w:rsidRPr="009B2B72">
              <w:rPr>
                <w:sz w:val="18"/>
                <w:szCs w:val="18"/>
              </w:rPr>
              <w:t>COMSOL Ltd.</w:t>
            </w:r>
          </w:p>
          <w:p w14:paraId="175FCE65" w14:textId="77777777" w:rsidR="009B2B72" w:rsidRPr="009B2B72" w:rsidRDefault="009B2B72" w:rsidP="009B2B72">
            <w:pPr>
              <w:pStyle w:val="NoSpacing"/>
              <w:rPr>
                <w:sz w:val="18"/>
                <w:szCs w:val="18"/>
              </w:rPr>
            </w:pPr>
            <w:r w:rsidRPr="009B2B72">
              <w:rPr>
                <w:sz w:val="18"/>
                <w:szCs w:val="18"/>
              </w:rPr>
              <w:t>Park House, Castle Park</w:t>
            </w:r>
          </w:p>
          <w:p w14:paraId="517DB59B" w14:textId="77777777" w:rsidR="009B2B72" w:rsidRPr="009B2B72" w:rsidRDefault="009B2B72" w:rsidP="009B2B72">
            <w:pPr>
              <w:pStyle w:val="NoSpacing"/>
              <w:rPr>
                <w:sz w:val="18"/>
                <w:szCs w:val="18"/>
              </w:rPr>
            </w:pPr>
            <w:r w:rsidRPr="009B2B72">
              <w:rPr>
                <w:sz w:val="18"/>
                <w:szCs w:val="18"/>
              </w:rPr>
              <w:t>Cambridge CB3 0DU</w:t>
            </w:r>
          </w:p>
          <w:p w14:paraId="5EACEEFF" w14:textId="77777777" w:rsidR="009B2B72" w:rsidRPr="009B2B72" w:rsidRDefault="009B2B72" w:rsidP="009B2B72">
            <w:pPr>
              <w:pStyle w:val="NoSpacing"/>
              <w:rPr>
                <w:sz w:val="18"/>
                <w:szCs w:val="18"/>
              </w:rPr>
            </w:pPr>
            <w:r w:rsidRPr="009B2B72">
              <w:rPr>
                <w:sz w:val="18"/>
                <w:szCs w:val="18"/>
              </w:rPr>
              <w:t>Tel: 01223 451580</w:t>
            </w:r>
          </w:p>
          <w:p w14:paraId="10053F59" w14:textId="77777777" w:rsidR="003051AC" w:rsidRDefault="003051AC" w:rsidP="00105606">
            <w:pPr>
              <w:pStyle w:val="NoSpacing"/>
              <w:contextualSpacing/>
              <w:rPr>
                <w:rFonts w:asciiTheme="minorHAnsi" w:hAnsiTheme="minorHAnsi"/>
                <w:sz w:val="18"/>
                <w:szCs w:val="18"/>
                <w:lang w:val="it-IT"/>
              </w:rPr>
            </w:pPr>
          </w:p>
          <w:p w14:paraId="0BF089B9" w14:textId="77777777" w:rsidR="003051AC" w:rsidRPr="003051AC" w:rsidRDefault="003051AC" w:rsidP="00105606">
            <w:pPr>
              <w:pStyle w:val="NoSpacing"/>
              <w:contextualSpacing/>
              <w:rPr>
                <w:rFonts w:asciiTheme="minorHAnsi" w:hAnsiTheme="minorHAnsi"/>
                <w:sz w:val="18"/>
                <w:szCs w:val="18"/>
              </w:rPr>
            </w:pPr>
          </w:p>
          <w:p w14:paraId="123838DB" w14:textId="688838C5" w:rsidR="00CC72A9" w:rsidRPr="004745AB" w:rsidRDefault="00CC72A9" w:rsidP="00105606">
            <w:pPr>
              <w:pStyle w:val="NoSpacing"/>
              <w:contextualSpacing/>
              <w:rPr>
                <w:sz w:val="18"/>
                <w:szCs w:val="18"/>
              </w:rPr>
            </w:pPr>
          </w:p>
        </w:tc>
        <w:tc>
          <w:tcPr>
            <w:tcW w:w="5508" w:type="dxa"/>
            <w:shd w:val="clear" w:color="auto" w:fill="auto"/>
          </w:tcPr>
          <w:p w14:paraId="4EB28797" w14:textId="77777777" w:rsidR="009B2B72" w:rsidRPr="009B2B72" w:rsidRDefault="009B2B72" w:rsidP="009B2B72">
            <w:pPr>
              <w:pStyle w:val="NoSpacing"/>
              <w:contextualSpacing/>
              <w:rPr>
                <w:rFonts w:asciiTheme="minorHAnsi" w:hAnsiTheme="minorHAnsi"/>
                <w:sz w:val="18"/>
                <w:szCs w:val="18"/>
                <w:lang w:val="it-IT"/>
              </w:rPr>
            </w:pPr>
            <w:r w:rsidRPr="009B2B72">
              <w:rPr>
                <w:rFonts w:asciiTheme="minorHAnsi" w:hAnsiTheme="minorHAnsi"/>
                <w:sz w:val="18"/>
                <w:szCs w:val="18"/>
                <w:lang w:val="it-IT"/>
              </w:rPr>
              <w:t>Media Contact:</w:t>
            </w:r>
          </w:p>
          <w:p w14:paraId="3208859F" w14:textId="77777777" w:rsidR="009B2B72" w:rsidRPr="009B2B72" w:rsidRDefault="009B2B72" w:rsidP="009B2B72">
            <w:pPr>
              <w:pStyle w:val="NoSpacing"/>
              <w:contextualSpacing/>
              <w:rPr>
                <w:rFonts w:asciiTheme="minorHAnsi" w:hAnsiTheme="minorHAnsi"/>
                <w:sz w:val="18"/>
                <w:szCs w:val="18"/>
                <w:lang w:val="it-IT"/>
              </w:rPr>
            </w:pPr>
            <w:r w:rsidRPr="009B2B72">
              <w:rPr>
                <w:rFonts w:asciiTheme="minorHAnsi" w:hAnsiTheme="minorHAnsi"/>
                <w:sz w:val="18"/>
                <w:szCs w:val="18"/>
                <w:lang w:val="it-IT"/>
              </w:rPr>
              <w:t>Ksenia Semina, UK Marketing Manager</w:t>
            </w:r>
          </w:p>
          <w:p w14:paraId="34E5942B" w14:textId="77777777" w:rsidR="009B2B72" w:rsidRPr="009B2B72" w:rsidRDefault="009B2B72" w:rsidP="009B2B72">
            <w:pPr>
              <w:pStyle w:val="NoSpacing"/>
              <w:contextualSpacing/>
              <w:rPr>
                <w:rFonts w:asciiTheme="minorHAnsi" w:hAnsiTheme="minorHAnsi"/>
                <w:sz w:val="18"/>
                <w:szCs w:val="18"/>
                <w:lang w:val="it-IT"/>
              </w:rPr>
            </w:pPr>
            <w:hyperlink r:id="rId8" w:history="1">
              <w:r w:rsidRPr="009B2B72">
                <w:rPr>
                  <w:rStyle w:val="Hyperlink"/>
                  <w:rFonts w:asciiTheme="minorHAnsi" w:hAnsiTheme="minorHAnsi"/>
                  <w:sz w:val="18"/>
                  <w:szCs w:val="18"/>
                  <w:lang w:val="it-IT"/>
                </w:rPr>
                <w:t>ksenia@comsol.com</w:t>
              </w:r>
            </w:hyperlink>
            <w:r w:rsidRPr="009B2B72">
              <w:rPr>
                <w:rFonts w:asciiTheme="minorHAnsi" w:hAnsiTheme="minorHAnsi"/>
                <w:sz w:val="18"/>
                <w:szCs w:val="18"/>
                <w:lang w:val="it-IT"/>
              </w:rPr>
              <w:t xml:space="preserve"> </w:t>
            </w:r>
          </w:p>
          <w:p w14:paraId="660636FB" w14:textId="1E3A1287" w:rsidR="003051AC" w:rsidRDefault="009B2B72" w:rsidP="009B2B72">
            <w:pPr>
              <w:pStyle w:val="NoSpacing"/>
              <w:contextualSpacing/>
              <w:rPr>
                <w:rFonts w:asciiTheme="minorHAnsi" w:hAnsiTheme="minorHAnsi"/>
                <w:sz w:val="18"/>
                <w:szCs w:val="18"/>
                <w:lang w:val="it-IT"/>
              </w:rPr>
            </w:pPr>
            <w:r w:rsidRPr="009B2B72">
              <w:rPr>
                <w:rFonts w:asciiTheme="minorHAnsi" w:hAnsiTheme="minorHAnsi"/>
                <w:sz w:val="18"/>
                <w:szCs w:val="18"/>
                <w:lang w:val="it-IT"/>
              </w:rPr>
              <w:t xml:space="preserve"> </w:t>
            </w:r>
          </w:p>
          <w:p w14:paraId="648E26EA" w14:textId="646747CE" w:rsidR="003051AC" w:rsidRPr="009B2B72" w:rsidRDefault="003051AC" w:rsidP="003051AC">
            <w:pPr>
              <w:pStyle w:val="NoSpacing"/>
              <w:contextualSpacing/>
              <w:rPr>
                <w:rStyle w:val="Hyperlink"/>
                <w:rFonts w:asciiTheme="minorHAnsi" w:hAnsiTheme="minorHAnsi"/>
                <w:sz w:val="18"/>
                <w:szCs w:val="18"/>
                <w:lang w:val="it-IT"/>
              </w:rPr>
            </w:pPr>
            <w:r w:rsidRPr="003051AC">
              <w:rPr>
                <w:rFonts w:asciiTheme="minorHAnsi" w:hAnsiTheme="minorHAnsi"/>
                <w:sz w:val="18"/>
                <w:szCs w:val="18"/>
                <w:lang w:val="it-IT"/>
              </w:rPr>
              <w:t xml:space="preserve">Web: </w:t>
            </w:r>
            <w:r w:rsidR="009B2B72">
              <w:rPr>
                <w:rFonts w:asciiTheme="minorHAnsi" w:hAnsiTheme="minorHAnsi"/>
                <w:sz w:val="18"/>
                <w:szCs w:val="18"/>
                <w:lang w:val="it-IT"/>
              </w:rPr>
              <w:fldChar w:fldCharType="begin"/>
            </w:r>
            <w:r w:rsidR="009B2B72">
              <w:rPr>
                <w:rFonts w:asciiTheme="minorHAnsi" w:hAnsiTheme="minorHAnsi"/>
                <w:sz w:val="18"/>
                <w:szCs w:val="18"/>
                <w:lang w:val="it-IT"/>
              </w:rPr>
              <w:instrText xml:space="preserve"> HYPERLINK "https://uk.comsol.com/" </w:instrText>
            </w:r>
            <w:r w:rsidR="009B2B72">
              <w:rPr>
                <w:rFonts w:asciiTheme="minorHAnsi" w:hAnsiTheme="minorHAnsi"/>
                <w:sz w:val="18"/>
                <w:szCs w:val="18"/>
                <w:lang w:val="it-IT"/>
              </w:rPr>
            </w:r>
            <w:r w:rsidR="009B2B72">
              <w:rPr>
                <w:rFonts w:asciiTheme="minorHAnsi" w:hAnsiTheme="minorHAnsi"/>
                <w:sz w:val="18"/>
                <w:szCs w:val="18"/>
                <w:lang w:val="it-IT"/>
              </w:rPr>
              <w:fldChar w:fldCharType="separate"/>
            </w:r>
            <w:r w:rsidR="009B2B72" w:rsidRPr="009B2B72">
              <w:rPr>
                <w:rStyle w:val="Hyperlink"/>
                <w:rFonts w:asciiTheme="minorHAnsi" w:hAnsiTheme="minorHAnsi"/>
                <w:sz w:val="18"/>
                <w:szCs w:val="18"/>
                <w:lang w:val="it-IT"/>
              </w:rPr>
              <w:t>uk.comsol.com</w:t>
            </w:r>
          </w:p>
          <w:p w14:paraId="0662A400" w14:textId="1EFCB9F0" w:rsidR="003051AC" w:rsidRDefault="009B2B72" w:rsidP="003051AC">
            <w:pPr>
              <w:pStyle w:val="NoSpacing"/>
              <w:contextualSpacing/>
              <w:rPr>
                <w:rStyle w:val="Hyperlink"/>
                <w:rFonts w:asciiTheme="minorHAnsi" w:hAnsiTheme="minorHAnsi"/>
                <w:sz w:val="18"/>
                <w:szCs w:val="18"/>
                <w:lang w:val="it-IT"/>
              </w:rPr>
            </w:pPr>
            <w:r>
              <w:rPr>
                <w:rFonts w:asciiTheme="minorHAnsi" w:hAnsiTheme="minorHAnsi"/>
                <w:sz w:val="18"/>
                <w:szCs w:val="18"/>
                <w:lang w:val="it-IT"/>
              </w:rPr>
              <w:fldChar w:fldCharType="end"/>
            </w:r>
            <w:r w:rsidR="003051AC" w:rsidRPr="00CC72A9">
              <w:rPr>
                <w:rFonts w:asciiTheme="minorHAnsi" w:hAnsiTheme="minorHAnsi"/>
                <w:sz w:val="18"/>
                <w:szCs w:val="18"/>
                <w:lang w:val="it-IT"/>
              </w:rPr>
              <w:t xml:space="preserve">Blog: </w:t>
            </w:r>
            <w:hyperlink r:id="rId9" w:history="1">
              <w:r>
                <w:rPr>
                  <w:rStyle w:val="Hyperlink"/>
                  <w:rFonts w:asciiTheme="minorHAnsi" w:hAnsiTheme="minorHAnsi"/>
                  <w:sz w:val="18"/>
                  <w:szCs w:val="18"/>
                  <w:lang w:val="it-IT"/>
                </w:rPr>
                <w:t>uk</w:t>
              </w:r>
              <w:r w:rsidR="003051AC" w:rsidRPr="00EC74F6">
                <w:rPr>
                  <w:rStyle w:val="Hyperlink"/>
                  <w:rFonts w:asciiTheme="minorHAnsi" w:hAnsiTheme="minorHAnsi"/>
                  <w:sz w:val="18"/>
                  <w:szCs w:val="18"/>
                  <w:lang w:val="it-IT"/>
                </w:rPr>
                <w:t>.comsol.com/blogs</w:t>
              </w:r>
            </w:hyperlink>
          </w:p>
          <w:p w14:paraId="113A5A83" w14:textId="77777777" w:rsidR="003051AC" w:rsidRDefault="003051AC" w:rsidP="003051AC">
            <w:pPr>
              <w:pStyle w:val="NoSpacing"/>
              <w:contextualSpacing/>
              <w:rPr>
                <w:rStyle w:val="Hyperlink"/>
                <w:rFonts w:asciiTheme="minorHAnsi" w:hAnsiTheme="minorHAnsi"/>
                <w:sz w:val="18"/>
                <w:szCs w:val="18"/>
              </w:rPr>
            </w:pPr>
            <w:r w:rsidRPr="003051AC">
              <w:rPr>
                <w:rFonts w:asciiTheme="minorHAnsi" w:hAnsiTheme="minorHAnsi"/>
                <w:sz w:val="18"/>
                <w:szCs w:val="18"/>
                <w:lang w:val="it-IT"/>
              </w:rPr>
              <w:t>Worldwide Offices:</w:t>
            </w:r>
            <w:r>
              <w:t xml:space="preserve"> </w:t>
            </w:r>
            <w:hyperlink r:id="rId10" w:history="1">
              <w:r w:rsidRPr="003051AC">
                <w:rPr>
                  <w:rStyle w:val="Hyperlink"/>
                  <w:rFonts w:asciiTheme="minorHAnsi" w:hAnsiTheme="minorHAnsi"/>
                  <w:sz w:val="18"/>
                  <w:szCs w:val="18"/>
                </w:rPr>
                <w:t>https://www.comsol.com/contact</w:t>
              </w:r>
            </w:hyperlink>
          </w:p>
          <w:p w14:paraId="318E26F2" w14:textId="4A3FA325" w:rsidR="003051AC" w:rsidRPr="003051AC" w:rsidRDefault="003051AC" w:rsidP="003051AC">
            <w:pPr>
              <w:pStyle w:val="NoSpacing"/>
              <w:contextualSpacing/>
              <w:rPr>
                <w:rFonts w:asciiTheme="minorHAnsi" w:hAnsiTheme="minorHAnsi"/>
                <w:color w:val="0000FF"/>
                <w:sz w:val="18"/>
                <w:szCs w:val="18"/>
                <w:u w:val="single"/>
              </w:rPr>
            </w:pPr>
          </w:p>
        </w:tc>
      </w:tr>
    </w:tbl>
    <w:p w14:paraId="49987BE9" w14:textId="34AEAA16" w:rsidR="004745AB" w:rsidRPr="003441C0" w:rsidRDefault="004745AB" w:rsidP="004745AB">
      <w:pPr>
        <w:pStyle w:val="NormalWeb"/>
        <w:shd w:val="clear" w:color="auto" w:fill="FFFFFF"/>
        <w:spacing w:before="0" w:beforeAutospacing="0" w:after="240" w:afterAutospacing="0"/>
        <w:rPr>
          <w:rFonts w:asciiTheme="minorHAnsi" w:eastAsiaTheme="minorHAnsi" w:hAnsiTheme="minorHAnsi" w:cstheme="minorHAnsi"/>
          <w:bCs/>
          <w:sz w:val="32"/>
          <w:szCs w:val="33"/>
        </w:rPr>
      </w:pPr>
      <w:r w:rsidRPr="003441C0">
        <w:rPr>
          <w:rFonts w:asciiTheme="minorHAnsi" w:eastAsiaTheme="minorHAnsi" w:hAnsiTheme="minorHAnsi" w:cstheme="minorHAnsi"/>
          <w:bCs/>
          <w:sz w:val="32"/>
          <w:szCs w:val="33"/>
        </w:rPr>
        <w:t>Showcasing Multiphysics Simulation of 2019: Audio Entertainment Systems, Innovative Microwave Heating and Electrification of Vehicles</w:t>
      </w:r>
    </w:p>
    <w:p w14:paraId="64CCA8CB" w14:textId="4AB894CD" w:rsidR="004745AB" w:rsidRPr="003441C0" w:rsidRDefault="009B2B72" w:rsidP="004745AB">
      <w:pPr>
        <w:pStyle w:val="NormalWeb"/>
        <w:shd w:val="clear" w:color="auto" w:fill="FFFFFF"/>
        <w:spacing w:before="0" w:beforeAutospacing="0" w:after="240" w:afterAutospacing="0"/>
        <w:rPr>
          <w:rFonts w:asciiTheme="minorHAnsi" w:eastAsiaTheme="minorHAnsi" w:hAnsiTheme="minorHAnsi" w:cstheme="minorBidi"/>
          <w:bCs/>
          <w:sz w:val="22"/>
          <w:szCs w:val="22"/>
        </w:rPr>
      </w:pPr>
      <w:r>
        <w:rPr>
          <w:rFonts w:asciiTheme="minorHAnsi" w:eastAsiaTheme="minorHAnsi" w:hAnsiTheme="minorHAnsi" w:cstheme="minorBidi"/>
          <w:bCs/>
          <w:sz w:val="22"/>
          <w:szCs w:val="22"/>
        </w:rPr>
        <w:t>CAMBRIDGE</w:t>
      </w:r>
      <w:r w:rsidR="004745AB" w:rsidRPr="003441C0">
        <w:rPr>
          <w:rFonts w:asciiTheme="minorHAnsi" w:eastAsiaTheme="minorHAnsi" w:hAnsiTheme="minorHAnsi" w:cstheme="minorBidi"/>
          <w:bCs/>
          <w:sz w:val="22"/>
          <w:szCs w:val="22"/>
        </w:rPr>
        <w:t xml:space="preserve">, </w:t>
      </w:r>
      <w:r>
        <w:rPr>
          <w:rFonts w:asciiTheme="minorHAnsi" w:eastAsiaTheme="minorHAnsi" w:hAnsiTheme="minorHAnsi" w:cstheme="minorBidi"/>
          <w:bCs/>
          <w:sz w:val="22"/>
          <w:szCs w:val="22"/>
        </w:rPr>
        <w:t>UK</w:t>
      </w:r>
      <w:r w:rsidR="004745AB" w:rsidRPr="003441C0">
        <w:rPr>
          <w:rFonts w:asciiTheme="minorHAnsi" w:eastAsiaTheme="minorHAnsi" w:hAnsiTheme="minorHAnsi" w:cstheme="minorBidi"/>
          <w:bCs/>
          <w:sz w:val="22"/>
          <w:szCs w:val="22"/>
        </w:rPr>
        <w:t xml:space="preserve"> (Jan </w:t>
      </w:r>
      <w:r w:rsidR="00EA0A30">
        <w:rPr>
          <w:rFonts w:asciiTheme="minorHAnsi" w:eastAsiaTheme="minorHAnsi" w:hAnsiTheme="minorHAnsi" w:cstheme="minorBidi"/>
          <w:bCs/>
          <w:sz w:val="22"/>
          <w:szCs w:val="22"/>
        </w:rPr>
        <w:t>14</w:t>
      </w:r>
      <w:r w:rsidR="004745AB" w:rsidRPr="003441C0">
        <w:rPr>
          <w:rFonts w:asciiTheme="minorHAnsi" w:eastAsiaTheme="minorHAnsi" w:hAnsiTheme="minorHAnsi" w:cstheme="minorBidi"/>
          <w:bCs/>
          <w:sz w:val="22"/>
          <w:szCs w:val="22"/>
        </w:rPr>
        <w:t>, 2020) – COMSOL announces the availability of Multiphysics Simulation 2019, a technical magazine featuring COMSOL Multiphysics® users in industry, research and education</w:t>
      </w:r>
      <w:r>
        <w:rPr>
          <w:rFonts w:asciiTheme="minorHAnsi" w:eastAsiaTheme="minorHAnsi" w:hAnsiTheme="minorHAnsi" w:cstheme="minorBidi"/>
          <w:bCs/>
          <w:sz w:val="22"/>
          <w:szCs w:val="22"/>
        </w:rPr>
        <w:t>,</w:t>
      </w:r>
      <w:r w:rsidR="004745AB" w:rsidRPr="003441C0">
        <w:rPr>
          <w:rFonts w:asciiTheme="minorHAnsi" w:eastAsiaTheme="minorHAnsi" w:hAnsiTheme="minorHAnsi" w:cstheme="minorBidi"/>
          <w:bCs/>
          <w:sz w:val="22"/>
          <w:szCs w:val="22"/>
        </w:rPr>
        <w:t xml:space="preserve"> and their use of multiphysics simulation in practical and innovative ways.</w:t>
      </w:r>
    </w:p>
    <w:p w14:paraId="1A746929" w14:textId="07DF5835" w:rsidR="004745AB" w:rsidRPr="00450B82" w:rsidRDefault="004745AB" w:rsidP="004745AB">
      <w:pPr>
        <w:shd w:val="clear" w:color="auto" w:fill="FFFFFF"/>
        <w:spacing w:after="240" w:line="240" w:lineRule="auto"/>
        <w:rPr>
          <w:bCs/>
        </w:rPr>
      </w:pPr>
      <w:r w:rsidRPr="00450B82">
        <w:rPr>
          <w:bCs/>
        </w:rPr>
        <w:t xml:space="preserve">The 2019 edition of the annual magazine contains 10 new articles, with contributors from Volkswagen, ITW, HARMAN, ABB, RadiaSoft, Pinggao Group, Signal Microwave, University of Campinas and Virginia Commonwealth University, sharing how they are using multiphysics simulation for design improvement, product and process </w:t>
      </w:r>
      <w:r w:rsidR="00882FE7">
        <w:rPr>
          <w:bCs/>
        </w:rPr>
        <w:t>optimi</w:t>
      </w:r>
      <w:r w:rsidR="007D175C">
        <w:rPr>
          <w:bCs/>
        </w:rPr>
        <w:t>s</w:t>
      </w:r>
      <w:bookmarkStart w:id="0" w:name="_GoBack"/>
      <w:bookmarkEnd w:id="0"/>
      <w:r w:rsidR="00882FE7">
        <w:rPr>
          <w:bCs/>
        </w:rPr>
        <w:t xml:space="preserve">ation </w:t>
      </w:r>
      <w:r w:rsidRPr="00450B82">
        <w:rPr>
          <w:bCs/>
        </w:rPr>
        <w:t>and in education.</w:t>
      </w:r>
    </w:p>
    <w:p w14:paraId="266AEF83" w14:textId="59027C6F" w:rsidR="003441C0" w:rsidRDefault="003441C0" w:rsidP="004745AB">
      <w:pPr>
        <w:shd w:val="clear" w:color="auto" w:fill="FFFFFF"/>
        <w:spacing w:after="240" w:line="240" w:lineRule="auto"/>
      </w:pPr>
      <w:r w:rsidRPr="003441C0">
        <w:rPr>
          <w:bCs/>
          <w:noProof/>
        </w:rPr>
        <mc:AlternateContent>
          <mc:Choice Requires="wps">
            <w:drawing>
              <wp:anchor distT="0" distB="0" distL="114300" distR="114300" simplePos="0" relativeHeight="251660288" behindDoc="0" locked="0" layoutInCell="1" allowOverlap="1" wp14:anchorId="06905154" wp14:editId="5F6167DB">
                <wp:simplePos x="0" y="0"/>
                <wp:positionH relativeFrom="margin">
                  <wp:posOffset>3356610</wp:posOffset>
                </wp:positionH>
                <wp:positionV relativeFrom="paragraph">
                  <wp:posOffset>2614295</wp:posOffset>
                </wp:positionV>
                <wp:extent cx="3053715" cy="63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3053715" cy="635"/>
                        </a:xfrm>
                        <a:prstGeom prst="rect">
                          <a:avLst/>
                        </a:prstGeom>
                        <a:solidFill>
                          <a:prstClr val="white"/>
                        </a:solidFill>
                        <a:ln>
                          <a:noFill/>
                        </a:ln>
                      </wps:spPr>
                      <wps:txbx>
                        <w:txbxContent>
                          <w:p w14:paraId="2341D6A1" w14:textId="77777777" w:rsidR="004745AB" w:rsidRPr="003441C0" w:rsidRDefault="004745AB" w:rsidP="004745AB">
                            <w:pPr>
                              <w:pStyle w:val="Caption"/>
                              <w:rPr>
                                <w:rFonts w:ascii="Segoe UI" w:eastAsia="Times New Roman" w:hAnsi="Segoe UI" w:cs="Segoe UI"/>
                                <w:b w:val="0"/>
                                <w:bCs w:val="0"/>
                                <w:i/>
                                <w:iCs/>
                                <w:noProof/>
                                <w:color w:val="auto"/>
                                <w:spacing w:val="2"/>
                              </w:rPr>
                            </w:pPr>
                            <w:r w:rsidRPr="003441C0">
                              <w:rPr>
                                <w:b w:val="0"/>
                                <w:bCs w:val="0"/>
                                <w:i/>
                                <w:iCs/>
                                <w:color w:val="auto"/>
                              </w:rPr>
                              <w:t>Cover image courtesy HARMAN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905154" id="_x0000_t202" coordsize="21600,21600" o:spt="202" path="m,l,21600r21600,l21600,xe">
                <v:stroke joinstyle="miter"/>
                <v:path gradientshapeok="t" o:connecttype="rect"/>
              </v:shapetype>
              <v:shape id="Text Box 3" o:spid="_x0000_s1026" type="#_x0000_t202" style="position:absolute;margin-left:264.3pt;margin-top:205.85pt;width:240.4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" stroked="f">
                <v:textbox style="mso-fit-shape-to-text:t" inset="0,0,0,0">
                  <w:txbxContent>
                    <w:p w14:paraId="2341D6A1" w14:textId="77777777" w:rsidR="004745AB" w:rsidRPr="003441C0" w:rsidRDefault="004745AB" w:rsidP="004745AB">
                      <w:pPr>
                        <w:pStyle w:val="Caption"/>
                        <w:rPr>
                          <w:rFonts w:ascii="Segoe UI" w:eastAsia="Times New Roman" w:hAnsi="Segoe UI" w:cs="Segoe UI"/>
                          <w:b w:val="0"/>
                          <w:bCs w:val="0"/>
                          <w:i/>
                          <w:iCs/>
                          <w:noProof/>
                          <w:color w:val="auto"/>
                          <w:spacing w:val="2"/>
                        </w:rPr>
                      </w:pPr>
                      <w:r w:rsidRPr="003441C0">
                        <w:rPr>
                          <w:b w:val="0"/>
                          <w:bCs w:val="0"/>
                          <w:i/>
                          <w:iCs/>
                          <w:color w:val="auto"/>
                        </w:rPr>
                        <w:t>Cover image courtesy HARMAN International</w:t>
                      </w:r>
                    </w:p>
                  </w:txbxContent>
                </v:textbox>
                <w10:wrap type="square" anchorx="margin"/>
              </v:shape>
            </w:pict>
          </mc:Fallback>
        </mc:AlternateContent>
      </w:r>
      <w:r w:rsidR="004745AB" w:rsidRPr="003441C0">
        <w:rPr>
          <w:bCs/>
          <w:noProof/>
        </w:rPr>
        <w:drawing>
          <wp:anchor distT="0" distB="0" distL="114300" distR="114300" simplePos="0" relativeHeight="251659264" behindDoc="0" locked="0" layoutInCell="1" allowOverlap="1" wp14:anchorId="57FE6CCE" wp14:editId="07B214A3">
            <wp:simplePos x="0" y="0"/>
            <wp:positionH relativeFrom="margin">
              <wp:align>right</wp:align>
            </wp:positionH>
            <wp:positionV relativeFrom="margin">
              <wp:posOffset>2314575</wp:posOffset>
            </wp:positionV>
            <wp:extent cx="3054096" cy="4069080"/>
            <wp:effectExtent l="0" t="0" r="0" b="7620"/>
            <wp:wrapSquare wrapText="left"/>
            <wp:docPr id="4" name="Picture 4"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096"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5AB" w:rsidRPr="00450B82">
        <w:rPr>
          <w:bCs/>
        </w:rPr>
        <w:t>A common theme throughout this issue is the use of simulation applications. For instance, HARMAN International distributes applications for the design of audio entertainment systems in luxury vehicles throughout the organi</w:t>
      </w:r>
      <w:r w:rsidR="009B2B72">
        <w:rPr>
          <w:bCs/>
        </w:rPr>
        <w:t>s</w:t>
      </w:r>
      <w:r w:rsidR="004745AB" w:rsidRPr="00450B82">
        <w:rPr>
          <w:bCs/>
        </w:rPr>
        <w:t>ation to streamline their development workflow. Volkswagen accelerated the design process for electric motor by building and distributing simulation applications that evaluate the strengths of rotor lamination. ITW developed an RF application for the design and development of a "smart oven" that uses solid-state, convection heating. Applications enable their team to easily test different design parameters, such as frequency and phase response. RadiaSoft LLC built a simulation application that enables team members from different areas of expertise to collaboratively design optimi</w:t>
      </w:r>
      <w:r w:rsidR="009B2B72">
        <w:rPr>
          <w:bCs/>
        </w:rPr>
        <w:t>s</w:t>
      </w:r>
      <w:r w:rsidR="004745AB" w:rsidRPr="00450B82">
        <w:rPr>
          <w:bCs/>
        </w:rPr>
        <w:t>ed synchrotron vacuum chambers for a particle accelerator. In a classroom setting a VCU professor developed applications that enable electrical engineering students to interactively visuali</w:t>
      </w:r>
      <w:r w:rsidR="009B2B72">
        <w:rPr>
          <w:bCs/>
        </w:rPr>
        <w:t>s</w:t>
      </w:r>
      <w:r w:rsidR="004745AB" w:rsidRPr="00450B82">
        <w:rPr>
          <w:bCs/>
        </w:rPr>
        <w:t>e electromagnetics concepts.</w:t>
      </w:r>
      <w:r w:rsidRPr="003441C0">
        <w:t xml:space="preserve"> </w:t>
      </w:r>
    </w:p>
    <w:p w14:paraId="623F8585" w14:textId="77777777" w:rsidR="002B6171" w:rsidRPr="002B6171" w:rsidRDefault="002B6171" w:rsidP="002B6171">
      <w:pPr>
        <w:shd w:val="clear" w:color="auto" w:fill="FFFFFF"/>
        <w:spacing w:after="0" w:line="240" w:lineRule="auto"/>
        <w:rPr>
          <w:b/>
          <w:bCs/>
        </w:rPr>
      </w:pPr>
      <w:r w:rsidRPr="002B6171">
        <w:rPr>
          <w:b/>
          <w:bCs/>
        </w:rPr>
        <w:t>Topic areas:</w:t>
      </w:r>
    </w:p>
    <w:p w14:paraId="39F2237F" w14:textId="77777777" w:rsidR="002B6171" w:rsidRDefault="002B6171" w:rsidP="002B6171">
      <w:pPr>
        <w:shd w:val="clear" w:color="auto" w:fill="FFFFFF"/>
        <w:spacing w:after="0" w:line="240" w:lineRule="auto"/>
      </w:pPr>
      <w:r>
        <w:t>•</w:t>
      </w:r>
      <w:r>
        <w:tab/>
        <w:t>Electric motors</w:t>
      </w:r>
    </w:p>
    <w:p w14:paraId="1948935C" w14:textId="77777777" w:rsidR="002B6171" w:rsidRDefault="002B6171" w:rsidP="002B6171">
      <w:pPr>
        <w:shd w:val="clear" w:color="auto" w:fill="FFFFFF"/>
        <w:spacing w:after="0" w:line="240" w:lineRule="auto"/>
      </w:pPr>
      <w:r>
        <w:t>•</w:t>
      </w:r>
      <w:r>
        <w:tab/>
        <w:t>Instrument transformers</w:t>
      </w:r>
    </w:p>
    <w:p w14:paraId="1049EA32" w14:textId="77777777" w:rsidR="002B6171" w:rsidRDefault="002B6171" w:rsidP="002B6171">
      <w:pPr>
        <w:shd w:val="clear" w:color="auto" w:fill="FFFFFF"/>
        <w:spacing w:after="0" w:line="240" w:lineRule="auto"/>
      </w:pPr>
      <w:r>
        <w:t>•</w:t>
      </w:r>
      <w:r>
        <w:tab/>
        <w:t>Simulation applications for teaching</w:t>
      </w:r>
    </w:p>
    <w:p w14:paraId="7EAA355C" w14:textId="77777777" w:rsidR="002B6171" w:rsidRDefault="002B6171" w:rsidP="002B6171">
      <w:pPr>
        <w:shd w:val="clear" w:color="auto" w:fill="FFFFFF"/>
        <w:spacing w:after="0" w:line="240" w:lineRule="auto"/>
      </w:pPr>
      <w:r>
        <w:t>•</w:t>
      </w:r>
      <w:r>
        <w:tab/>
        <w:t>Solid-state microwave heating</w:t>
      </w:r>
    </w:p>
    <w:p w14:paraId="62CE0946" w14:textId="77777777" w:rsidR="002B6171" w:rsidRDefault="002B6171" w:rsidP="002B6171">
      <w:pPr>
        <w:shd w:val="clear" w:color="auto" w:fill="FFFFFF"/>
        <w:spacing w:after="0" w:line="240" w:lineRule="auto"/>
      </w:pPr>
      <w:r>
        <w:t>•</w:t>
      </w:r>
      <w:r>
        <w:tab/>
        <w:t>Luxury vehicle audio systems</w:t>
      </w:r>
    </w:p>
    <w:p w14:paraId="1546B034" w14:textId="77777777" w:rsidR="002B6171" w:rsidRDefault="002B6171" w:rsidP="002B6171">
      <w:pPr>
        <w:shd w:val="clear" w:color="auto" w:fill="FFFFFF"/>
        <w:spacing w:after="0" w:line="240" w:lineRule="auto"/>
      </w:pPr>
      <w:r>
        <w:t>•</w:t>
      </w:r>
      <w:r>
        <w:tab/>
        <w:t>Brillouin optomechanics</w:t>
      </w:r>
    </w:p>
    <w:p w14:paraId="53E27256" w14:textId="77777777" w:rsidR="002B6171" w:rsidRDefault="002B6171" w:rsidP="002B6171">
      <w:pPr>
        <w:shd w:val="clear" w:color="auto" w:fill="FFFFFF"/>
        <w:spacing w:after="0" w:line="240" w:lineRule="auto"/>
      </w:pPr>
      <w:r>
        <w:t>•</w:t>
      </w:r>
      <w:r>
        <w:tab/>
        <w:t>High-voltage distribution</w:t>
      </w:r>
    </w:p>
    <w:p w14:paraId="314936F8" w14:textId="77777777" w:rsidR="002B6171" w:rsidRDefault="002B6171" w:rsidP="002B6171">
      <w:pPr>
        <w:shd w:val="clear" w:color="auto" w:fill="FFFFFF"/>
        <w:spacing w:after="0" w:line="240" w:lineRule="auto"/>
      </w:pPr>
      <w:r>
        <w:lastRenderedPageBreak/>
        <w:t>•</w:t>
      </w:r>
      <w:r>
        <w:tab/>
        <w:t>STOP analysis</w:t>
      </w:r>
    </w:p>
    <w:p w14:paraId="60CE86E2" w14:textId="77777777" w:rsidR="002B6171" w:rsidRDefault="002B6171" w:rsidP="002B6171">
      <w:pPr>
        <w:shd w:val="clear" w:color="auto" w:fill="FFFFFF"/>
        <w:spacing w:after="0" w:line="240" w:lineRule="auto"/>
      </w:pPr>
      <w:r>
        <w:t>•</w:t>
      </w:r>
      <w:r>
        <w:tab/>
        <w:t>Synchrotron brightness</w:t>
      </w:r>
    </w:p>
    <w:p w14:paraId="3B0D6C14" w14:textId="6E196E2E" w:rsidR="003051AC" w:rsidRDefault="002B6171" w:rsidP="002B6171">
      <w:pPr>
        <w:shd w:val="clear" w:color="auto" w:fill="FFFFFF"/>
        <w:spacing w:after="0" w:line="240" w:lineRule="auto"/>
      </w:pPr>
      <w:r>
        <w:t>•</w:t>
      </w:r>
      <w:r>
        <w:tab/>
        <w:t>5G components</w:t>
      </w:r>
    </w:p>
    <w:p w14:paraId="39EBB946" w14:textId="77777777" w:rsidR="002B6171" w:rsidRDefault="002B6171" w:rsidP="003441C0">
      <w:pPr>
        <w:pStyle w:val="PlainText"/>
        <w:contextualSpacing/>
        <w:rPr>
          <w:rFonts w:asciiTheme="minorHAnsi" w:hAnsiTheme="minorHAnsi" w:cs="Helvetica"/>
          <w:b/>
          <w:bCs/>
          <w:color w:val="2F2F2F"/>
          <w:szCs w:val="22"/>
        </w:rPr>
      </w:pPr>
    </w:p>
    <w:p w14:paraId="74313FFA" w14:textId="583D1216" w:rsidR="004745AB" w:rsidRPr="003441C0" w:rsidRDefault="004745AB" w:rsidP="003441C0">
      <w:pPr>
        <w:pStyle w:val="PlainText"/>
        <w:contextualSpacing/>
        <w:rPr>
          <w:rFonts w:asciiTheme="minorHAnsi" w:hAnsiTheme="minorHAnsi" w:cs="Helvetica"/>
          <w:b/>
          <w:bCs/>
          <w:color w:val="2F2F2F"/>
          <w:szCs w:val="22"/>
        </w:rPr>
      </w:pPr>
      <w:r w:rsidRPr="003441C0">
        <w:rPr>
          <w:rFonts w:asciiTheme="minorHAnsi" w:hAnsiTheme="minorHAnsi" w:cs="Helvetica"/>
          <w:b/>
          <w:bCs/>
          <w:color w:val="2F2F2F"/>
          <w:szCs w:val="22"/>
        </w:rPr>
        <w:t>Availability</w:t>
      </w:r>
    </w:p>
    <w:p w14:paraId="207047D1" w14:textId="1000D9EE" w:rsidR="004745AB" w:rsidRPr="003441C0" w:rsidRDefault="004745AB" w:rsidP="004745AB">
      <w:pPr>
        <w:pStyle w:val="NormalWeb"/>
        <w:shd w:val="clear" w:color="auto" w:fill="FFFFFF"/>
        <w:spacing w:before="0" w:beforeAutospacing="0" w:after="240" w:afterAutospacing="0"/>
        <w:rPr>
          <w:rFonts w:ascii="Segoe UI" w:hAnsi="Segoe UI" w:cs="Segoe UI"/>
          <w:color w:val="333333"/>
          <w:spacing w:val="2"/>
          <w:sz w:val="22"/>
          <w:szCs w:val="22"/>
        </w:rPr>
      </w:pPr>
      <w:r w:rsidRPr="003441C0">
        <w:rPr>
          <w:rFonts w:asciiTheme="minorHAnsi" w:eastAsiaTheme="minorHAnsi" w:hAnsiTheme="minorHAnsi" w:cstheme="minorBidi"/>
          <w:bCs/>
          <w:i/>
          <w:iCs/>
          <w:sz w:val="22"/>
          <w:szCs w:val="22"/>
        </w:rPr>
        <w:t>Multiphysics Simulation</w:t>
      </w:r>
      <w:r w:rsidRPr="003441C0">
        <w:rPr>
          <w:rFonts w:asciiTheme="minorHAnsi" w:eastAsiaTheme="minorHAnsi" w:hAnsiTheme="minorHAnsi" w:cstheme="minorBidi"/>
          <w:bCs/>
          <w:sz w:val="22"/>
          <w:szCs w:val="22"/>
        </w:rPr>
        <w:t> is available as an online magazine and can be viewed digitally or downloaded in PDF format a</w:t>
      </w:r>
      <w:r w:rsidRPr="003441C0">
        <w:rPr>
          <w:rFonts w:asciiTheme="minorHAnsi" w:eastAsiaTheme="minorHAnsi" w:hAnsiTheme="minorHAnsi" w:cstheme="minorHAnsi"/>
          <w:bCs/>
          <w:sz w:val="22"/>
          <w:szCs w:val="22"/>
        </w:rPr>
        <w:t>t:</w:t>
      </w:r>
      <w:r w:rsidRPr="003441C0">
        <w:rPr>
          <w:rFonts w:asciiTheme="minorHAnsi" w:hAnsiTheme="minorHAnsi" w:cstheme="minorHAnsi"/>
          <w:color w:val="333333"/>
          <w:spacing w:val="2"/>
          <w:sz w:val="22"/>
          <w:szCs w:val="22"/>
        </w:rPr>
        <w:t> </w:t>
      </w:r>
      <w:hyperlink r:id="rId12" w:history="1">
        <w:r w:rsidRPr="008B5CD7">
          <w:rPr>
            <w:rStyle w:val="Hyperlink"/>
            <w:rFonts w:asciiTheme="minorHAnsi" w:hAnsiTheme="minorHAnsi" w:cstheme="minorHAnsi"/>
            <w:spacing w:val="2"/>
            <w:sz w:val="22"/>
            <w:szCs w:val="22"/>
          </w:rPr>
          <w:t>Multiphysics Simulation 2019</w:t>
        </w:r>
      </w:hyperlink>
    </w:p>
    <w:p w14:paraId="0E7FE948" w14:textId="77777777" w:rsidR="004745AB" w:rsidRPr="003441C0" w:rsidRDefault="004745AB" w:rsidP="003441C0">
      <w:pPr>
        <w:pStyle w:val="PlainText"/>
        <w:contextualSpacing/>
        <w:rPr>
          <w:rFonts w:asciiTheme="minorHAnsi" w:hAnsiTheme="minorHAnsi" w:cs="Helvetica"/>
          <w:b/>
          <w:bCs/>
          <w:color w:val="2F2F2F"/>
          <w:szCs w:val="22"/>
        </w:rPr>
      </w:pPr>
      <w:r w:rsidRPr="003441C0">
        <w:rPr>
          <w:rFonts w:asciiTheme="minorHAnsi" w:hAnsiTheme="minorHAnsi" w:cs="Helvetica"/>
          <w:b/>
          <w:bCs/>
          <w:color w:val="2F2F2F"/>
          <w:szCs w:val="22"/>
        </w:rPr>
        <w:t>About COMSOL</w:t>
      </w:r>
    </w:p>
    <w:p w14:paraId="5C252627" w14:textId="1C839E77" w:rsidR="004745AB" w:rsidRPr="003441C0" w:rsidRDefault="007D175C" w:rsidP="004745AB">
      <w:pPr>
        <w:pStyle w:val="NormalWeb"/>
        <w:shd w:val="clear" w:color="auto" w:fill="FFFFFF"/>
        <w:spacing w:before="0" w:beforeAutospacing="0" w:after="240" w:afterAutospacing="0"/>
        <w:rPr>
          <w:rFonts w:asciiTheme="minorHAnsi" w:hAnsiTheme="minorHAnsi" w:cstheme="minorHAnsi"/>
          <w:color w:val="333333"/>
          <w:spacing w:val="2"/>
          <w:sz w:val="22"/>
          <w:szCs w:val="22"/>
        </w:rPr>
      </w:pPr>
      <w:hyperlink r:id="rId13" w:history="1">
        <w:r w:rsidR="004745AB" w:rsidRPr="008B5CD7">
          <w:rPr>
            <w:rStyle w:val="Hyperlink"/>
            <w:rFonts w:asciiTheme="minorHAnsi" w:hAnsiTheme="minorHAnsi" w:cstheme="minorHAnsi"/>
            <w:spacing w:val="2"/>
            <w:sz w:val="22"/>
            <w:szCs w:val="22"/>
          </w:rPr>
          <w:t>COMSOL</w:t>
        </w:r>
      </w:hyperlink>
      <w:r w:rsidR="004745AB" w:rsidRPr="003441C0">
        <w:rPr>
          <w:rFonts w:asciiTheme="minorHAnsi" w:hAnsiTheme="minorHAnsi" w:cstheme="minorHAnsi"/>
          <w:color w:val="333333"/>
          <w:spacing w:val="2"/>
          <w:sz w:val="22"/>
          <w:szCs w:val="22"/>
        </w:rPr>
        <w:t>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COMSOL Compiler™ and COMSOL Server™ to deploy applications to their design teams, manufacturing departments, test laboratories and customers throughout the world. Founded in 1986, COMSOL has 19 offices worldwide and extends its reach with a network of distributors.</w:t>
      </w:r>
    </w:p>
    <w:p w14:paraId="18358C73" w14:textId="77777777" w:rsidR="004745AB" w:rsidRPr="003441C0" w:rsidRDefault="004745AB" w:rsidP="004745AB">
      <w:pPr>
        <w:pStyle w:val="NormalWeb"/>
        <w:shd w:val="clear" w:color="auto" w:fill="FFFFFF"/>
        <w:spacing w:before="0" w:beforeAutospacing="0" w:after="240" w:afterAutospacing="0"/>
        <w:rPr>
          <w:rFonts w:asciiTheme="minorHAnsi" w:hAnsiTheme="minorHAnsi" w:cstheme="minorHAnsi"/>
          <w:spacing w:val="2"/>
        </w:rPr>
      </w:pPr>
      <w:r w:rsidRPr="003441C0">
        <w:rPr>
          <w:rFonts w:asciiTheme="minorHAnsi" w:hAnsiTheme="minorHAnsi" w:cstheme="minorHAnsi"/>
          <w:spacing w:val="2"/>
        </w:rPr>
        <w:t>~</w:t>
      </w:r>
    </w:p>
    <w:p w14:paraId="680E4595" w14:textId="1A0F4222" w:rsidR="004745AB" w:rsidRPr="002D1EBA" w:rsidRDefault="004745AB" w:rsidP="002D1EBA">
      <w:pPr>
        <w:pStyle w:val="Heading6"/>
        <w:shd w:val="clear" w:color="auto" w:fill="FFFFFF"/>
        <w:spacing w:before="180" w:after="180"/>
        <w:rPr>
          <w:rFonts w:asciiTheme="minorHAnsi" w:hAnsiTheme="minorHAnsi" w:cstheme="minorHAnsi"/>
          <w:color w:val="auto"/>
          <w:spacing w:val="2"/>
          <w:sz w:val="17"/>
          <w:szCs w:val="17"/>
        </w:rPr>
      </w:pPr>
      <w:r w:rsidRPr="003441C0">
        <w:rPr>
          <w:rFonts w:asciiTheme="minorHAnsi" w:hAnsiTheme="minorHAnsi" w:cstheme="minorHAnsi"/>
          <w:color w:val="auto"/>
          <w:spacing w:val="2"/>
          <w:sz w:val="17"/>
          <w:szCs w:val="17"/>
        </w:rPr>
        <w:t>COMSOL, COMSOL Multiphysics, COMSOL Compiler, COMSOL Runtime and COMSOL Server are either registered trademarks or trademarks of COMSOL AB.  For other trademark ownership, see </w:t>
      </w:r>
      <w:hyperlink r:id="rId14" w:history="1">
        <w:r w:rsidR="009B2B72" w:rsidRPr="00F537A2">
          <w:rPr>
            <w:rStyle w:val="Hyperlink"/>
            <w:rFonts w:asciiTheme="minorHAnsi" w:hAnsiTheme="minorHAnsi" w:cstheme="minorHAnsi"/>
            <w:spacing w:val="2"/>
            <w:sz w:val="17"/>
            <w:szCs w:val="17"/>
          </w:rPr>
          <w:t>uk.comsol.com/trademarks</w:t>
        </w:r>
      </w:hyperlink>
      <w:r w:rsidRPr="003441C0">
        <w:rPr>
          <w:rFonts w:asciiTheme="minorHAnsi" w:hAnsiTheme="minorHAnsi" w:cstheme="minorHAnsi"/>
          <w:color w:val="auto"/>
          <w:spacing w:val="2"/>
          <w:sz w:val="17"/>
          <w:szCs w:val="17"/>
        </w:rPr>
        <w:t>.</w:t>
      </w:r>
    </w:p>
    <w:p w14:paraId="04FDC1F9" w14:textId="7BDD6D63" w:rsidR="00714116" w:rsidRPr="00175882" w:rsidRDefault="00714116" w:rsidP="004745AB">
      <w:pPr>
        <w:pStyle w:val="PlainText"/>
        <w:contextualSpacing/>
        <w:jc w:val="center"/>
        <w:rPr>
          <w:sz w:val="16"/>
          <w:szCs w:val="16"/>
        </w:rPr>
      </w:pPr>
    </w:p>
    <w:sectPr w:rsidR="00714116" w:rsidRPr="00175882" w:rsidSect="00191694">
      <w:headerReference w:type="even" r:id="rId15"/>
      <w:headerReference w:type="default" r:id="rId16"/>
      <w:footerReference w:type="even" r:id="rId17"/>
      <w:footerReference w:type="default" r:id="rId18"/>
      <w:headerReference w:type="first" r:id="rId19"/>
      <w:footerReference w:type="first" r:id="rId20"/>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A884D" w14:textId="77777777" w:rsidR="00E82BBB" w:rsidRDefault="00E82BBB">
      <w:pPr>
        <w:spacing w:after="0" w:line="240" w:lineRule="auto"/>
      </w:pPr>
      <w:r>
        <w:separator/>
      </w:r>
    </w:p>
  </w:endnote>
  <w:endnote w:type="continuationSeparator" w:id="0">
    <w:p w14:paraId="6A76C262" w14:textId="77777777" w:rsidR="00E82BBB" w:rsidRDefault="00E8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B107" w14:textId="77777777" w:rsidR="0059778A" w:rsidRDefault="0059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C8F0" w14:textId="77777777" w:rsidR="0059778A" w:rsidRDefault="0059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3D182" w14:textId="77777777" w:rsidR="0059778A" w:rsidRDefault="0059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10A09" w14:textId="77777777" w:rsidR="00E82BBB" w:rsidRDefault="00E82BBB">
      <w:pPr>
        <w:spacing w:after="0" w:line="240" w:lineRule="auto"/>
      </w:pPr>
      <w:r>
        <w:separator/>
      </w:r>
    </w:p>
  </w:footnote>
  <w:footnote w:type="continuationSeparator" w:id="0">
    <w:p w14:paraId="1C4CF5DC" w14:textId="77777777" w:rsidR="00E82BBB" w:rsidRDefault="00E82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4ADA" w14:textId="77777777" w:rsidR="0059778A" w:rsidRDefault="0059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4B2A" w14:textId="77777777" w:rsidR="006C2D32" w:rsidRDefault="00CE3A18">
    <w:pPr>
      <w:pStyle w:val="Header"/>
    </w:pPr>
    <w:r>
      <w:rPr>
        <w:noProof/>
      </w:rPr>
      <w:drawing>
        <wp:inline distT="0" distB="0" distL="0" distR="0" wp14:anchorId="2170D204" wp14:editId="0035A7B8">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2721" w14:textId="77777777" w:rsidR="0059778A" w:rsidRDefault="0059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1D11F1"/>
    <w:multiLevelType w:val="multilevel"/>
    <w:tmpl w:val="11A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2"/>
  </w:num>
  <w:num w:numId="6">
    <w:abstractNumId w:val="0"/>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4BA6"/>
    <w:rsid w:val="00005CDE"/>
    <w:rsid w:val="00006B6C"/>
    <w:rsid w:val="000131C9"/>
    <w:rsid w:val="00015864"/>
    <w:rsid w:val="0001599D"/>
    <w:rsid w:val="000218EE"/>
    <w:rsid w:val="00022CD8"/>
    <w:rsid w:val="000369D9"/>
    <w:rsid w:val="0004073E"/>
    <w:rsid w:val="00045DF9"/>
    <w:rsid w:val="000519F7"/>
    <w:rsid w:val="00054413"/>
    <w:rsid w:val="00056218"/>
    <w:rsid w:val="00060C58"/>
    <w:rsid w:val="00062661"/>
    <w:rsid w:val="00062FB9"/>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C38D3"/>
    <w:rsid w:val="000E2B04"/>
    <w:rsid w:val="000E48F1"/>
    <w:rsid w:val="000E730F"/>
    <w:rsid w:val="000F0B45"/>
    <w:rsid w:val="00101410"/>
    <w:rsid w:val="001035A9"/>
    <w:rsid w:val="00104005"/>
    <w:rsid w:val="00105606"/>
    <w:rsid w:val="001075A6"/>
    <w:rsid w:val="00114504"/>
    <w:rsid w:val="001173B2"/>
    <w:rsid w:val="00122A5E"/>
    <w:rsid w:val="00125F3F"/>
    <w:rsid w:val="00133D93"/>
    <w:rsid w:val="00140A87"/>
    <w:rsid w:val="00140CA8"/>
    <w:rsid w:val="00146E5E"/>
    <w:rsid w:val="00166014"/>
    <w:rsid w:val="00175882"/>
    <w:rsid w:val="0017634F"/>
    <w:rsid w:val="00177615"/>
    <w:rsid w:val="001877F5"/>
    <w:rsid w:val="00191694"/>
    <w:rsid w:val="00191BE7"/>
    <w:rsid w:val="0019717E"/>
    <w:rsid w:val="00197FAF"/>
    <w:rsid w:val="001A5434"/>
    <w:rsid w:val="001A6D10"/>
    <w:rsid w:val="001B4294"/>
    <w:rsid w:val="001B6D4A"/>
    <w:rsid w:val="001C123B"/>
    <w:rsid w:val="001C1DC2"/>
    <w:rsid w:val="001C2D8A"/>
    <w:rsid w:val="001C46CB"/>
    <w:rsid w:val="001C6A42"/>
    <w:rsid w:val="001D5FB2"/>
    <w:rsid w:val="001E3755"/>
    <w:rsid w:val="001E642E"/>
    <w:rsid w:val="00203CB7"/>
    <w:rsid w:val="002155DE"/>
    <w:rsid w:val="00215605"/>
    <w:rsid w:val="002166C6"/>
    <w:rsid w:val="00220126"/>
    <w:rsid w:val="002265C1"/>
    <w:rsid w:val="00235485"/>
    <w:rsid w:val="00236F5F"/>
    <w:rsid w:val="002544D9"/>
    <w:rsid w:val="002562BB"/>
    <w:rsid w:val="0026192E"/>
    <w:rsid w:val="002624B4"/>
    <w:rsid w:val="00272AF3"/>
    <w:rsid w:val="00273DE5"/>
    <w:rsid w:val="00274F90"/>
    <w:rsid w:val="002814FB"/>
    <w:rsid w:val="002A26ED"/>
    <w:rsid w:val="002A32E4"/>
    <w:rsid w:val="002B00C0"/>
    <w:rsid w:val="002B6171"/>
    <w:rsid w:val="002C08B4"/>
    <w:rsid w:val="002C2096"/>
    <w:rsid w:val="002C771E"/>
    <w:rsid w:val="002D091C"/>
    <w:rsid w:val="002D1EBA"/>
    <w:rsid w:val="002D5CC9"/>
    <w:rsid w:val="002E11C4"/>
    <w:rsid w:val="002E5A2D"/>
    <w:rsid w:val="002E7132"/>
    <w:rsid w:val="002F071B"/>
    <w:rsid w:val="002F47EB"/>
    <w:rsid w:val="00301444"/>
    <w:rsid w:val="003051AC"/>
    <w:rsid w:val="00305933"/>
    <w:rsid w:val="003060D7"/>
    <w:rsid w:val="003077E6"/>
    <w:rsid w:val="0031072A"/>
    <w:rsid w:val="00311C95"/>
    <w:rsid w:val="0031250B"/>
    <w:rsid w:val="003138E0"/>
    <w:rsid w:val="0031425C"/>
    <w:rsid w:val="00314BB0"/>
    <w:rsid w:val="00315811"/>
    <w:rsid w:val="00322D5C"/>
    <w:rsid w:val="00323771"/>
    <w:rsid w:val="003244FF"/>
    <w:rsid w:val="003343B8"/>
    <w:rsid w:val="00342142"/>
    <w:rsid w:val="003441C0"/>
    <w:rsid w:val="00350346"/>
    <w:rsid w:val="003527CD"/>
    <w:rsid w:val="00353145"/>
    <w:rsid w:val="0035761B"/>
    <w:rsid w:val="00360E2B"/>
    <w:rsid w:val="0036713A"/>
    <w:rsid w:val="0037374A"/>
    <w:rsid w:val="00375FE5"/>
    <w:rsid w:val="0038193C"/>
    <w:rsid w:val="00382E83"/>
    <w:rsid w:val="00386DF9"/>
    <w:rsid w:val="00387207"/>
    <w:rsid w:val="00390878"/>
    <w:rsid w:val="0039778A"/>
    <w:rsid w:val="003A4A24"/>
    <w:rsid w:val="003A59A4"/>
    <w:rsid w:val="003B26CE"/>
    <w:rsid w:val="003B5F63"/>
    <w:rsid w:val="003B6B82"/>
    <w:rsid w:val="003B76FE"/>
    <w:rsid w:val="003C0AC4"/>
    <w:rsid w:val="003C30C1"/>
    <w:rsid w:val="003C608F"/>
    <w:rsid w:val="003E13FF"/>
    <w:rsid w:val="003E4500"/>
    <w:rsid w:val="003F78C7"/>
    <w:rsid w:val="00421152"/>
    <w:rsid w:val="00427ABC"/>
    <w:rsid w:val="0043074D"/>
    <w:rsid w:val="00433E0F"/>
    <w:rsid w:val="004349A5"/>
    <w:rsid w:val="00436D3D"/>
    <w:rsid w:val="004413D3"/>
    <w:rsid w:val="00443656"/>
    <w:rsid w:val="0044631E"/>
    <w:rsid w:val="00457EB7"/>
    <w:rsid w:val="0046441D"/>
    <w:rsid w:val="00464A08"/>
    <w:rsid w:val="00467FA7"/>
    <w:rsid w:val="00470D44"/>
    <w:rsid w:val="004719DA"/>
    <w:rsid w:val="004745AB"/>
    <w:rsid w:val="00474C1C"/>
    <w:rsid w:val="00480488"/>
    <w:rsid w:val="00482721"/>
    <w:rsid w:val="00486142"/>
    <w:rsid w:val="00494969"/>
    <w:rsid w:val="00497857"/>
    <w:rsid w:val="004A006D"/>
    <w:rsid w:val="004A096F"/>
    <w:rsid w:val="004B14AC"/>
    <w:rsid w:val="004C4047"/>
    <w:rsid w:val="004C7C07"/>
    <w:rsid w:val="004D3BDA"/>
    <w:rsid w:val="004E373E"/>
    <w:rsid w:val="004E663A"/>
    <w:rsid w:val="004F1FE3"/>
    <w:rsid w:val="004F712B"/>
    <w:rsid w:val="004F74ED"/>
    <w:rsid w:val="00500C7F"/>
    <w:rsid w:val="00505546"/>
    <w:rsid w:val="00510D60"/>
    <w:rsid w:val="00512623"/>
    <w:rsid w:val="00513851"/>
    <w:rsid w:val="00515DAC"/>
    <w:rsid w:val="0051747C"/>
    <w:rsid w:val="00517882"/>
    <w:rsid w:val="00520C31"/>
    <w:rsid w:val="005257B3"/>
    <w:rsid w:val="0053656B"/>
    <w:rsid w:val="00540BE3"/>
    <w:rsid w:val="0054386C"/>
    <w:rsid w:val="00544614"/>
    <w:rsid w:val="00545433"/>
    <w:rsid w:val="00550048"/>
    <w:rsid w:val="00555EDE"/>
    <w:rsid w:val="00556F0F"/>
    <w:rsid w:val="00557AC2"/>
    <w:rsid w:val="00564E00"/>
    <w:rsid w:val="00575EE1"/>
    <w:rsid w:val="0058004B"/>
    <w:rsid w:val="00580FDC"/>
    <w:rsid w:val="00586007"/>
    <w:rsid w:val="005862D3"/>
    <w:rsid w:val="00590466"/>
    <w:rsid w:val="0059113E"/>
    <w:rsid w:val="00595B05"/>
    <w:rsid w:val="00596782"/>
    <w:rsid w:val="0059778A"/>
    <w:rsid w:val="005B7BA2"/>
    <w:rsid w:val="005C3005"/>
    <w:rsid w:val="005C467D"/>
    <w:rsid w:val="005E43FE"/>
    <w:rsid w:val="005F20EE"/>
    <w:rsid w:val="005F2539"/>
    <w:rsid w:val="005F30FE"/>
    <w:rsid w:val="005F3C24"/>
    <w:rsid w:val="00614665"/>
    <w:rsid w:val="00616935"/>
    <w:rsid w:val="0062497F"/>
    <w:rsid w:val="00630C14"/>
    <w:rsid w:val="006402B2"/>
    <w:rsid w:val="006408B1"/>
    <w:rsid w:val="00641DC5"/>
    <w:rsid w:val="00645B51"/>
    <w:rsid w:val="0066124C"/>
    <w:rsid w:val="00667512"/>
    <w:rsid w:val="006705CA"/>
    <w:rsid w:val="006725F4"/>
    <w:rsid w:val="00673FF4"/>
    <w:rsid w:val="00683D3C"/>
    <w:rsid w:val="00686747"/>
    <w:rsid w:val="006A3620"/>
    <w:rsid w:val="006B2CFB"/>
    <w:rsid w:val="006B3E72"/>
    <w:rsid w:val="006B5BFB"/>
    <w:rsid w:val="006D330C"/>
    <w:rsid w:val="006D5A16"/>
    <w:rsid w:val="006E2154"/>
    <w:rsid w:val="006F6A31"/>
    <w:rsid w:val="00706D03"/>
    <w:rsid w:val="00713471"/>
    <w:rsid w:val="00714116"/>
    <w:rsid w:val="007200B8"/>
    <w:rsid w:val="00724D3A"/>
    <w:rsid w:val="007254EB"/>
    <w:rsid w:val="00731B0F"/>
    <w:rsid w:val="007323BC"/>
    <w:rsid w:val="00741879"/>
    <w:rsid w:val="00751846"/>
    <w:rsid w:val="00753EFE"/>
    <w:rsid w:val="00755E7D"/>
    <w:rsid w:val="00761AB5"/>
    <w:rsid w:val="007710D7"/>
    <w:rsid w:val="00777717"/>
    <w:rsid w:val="007A62E1"/>
    <w:rsid w:val="007B2B5A"/>
    <w:rsid w:val="007B52E1"/>
    <w:rsid w:val="007C0C81"/>
    <w:rsid w:val="007C0D6D"/>
    <w:rsid w:val="007C0D86"/>
    <w:rsid w:val="007C134A"/>
    <w:rsid w:val="007C2A4F"/>
    <w:rsid w:val="007D175C"/>
    <w:rsid w:val="007D2123"/>
    <w:rsid w:val="007E4D47"/>
    <w:rsid w:val="007E5D53"/>
    <w:rsid w:val="007F0E3E"/>
    <w:rsid w:val="007F1942"/>
    <w:rsid w:val="007F2600"/>
    <w:rsid w:val="007F2CC3"/>
    <w:rsid w:val="007F30A8"/>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44F8"/>
    <w:rsid w:val="0087612B"/>
    <w:rsid w:val="00881218"/>
    <w:rsid w:val="00882FE7"/>
    <w:rsid w:val="00887BD6"/>
    <w:rsid w:val="008921F6"/>
    <w:rsid w:val="008A0E4F"/>
    <w:rsid w:val="008A23FB"/>
    <w:rsid w:val="008B3999"/>
    <w:rsid w:val="008B52B0"/>
    <w:rsid w:val="008B5CD7"/>
    <w:rsid w:val="008B7813"/>
    <w:rsid w:val="008C0BA0"/>
    <w:rsid w:val="008D0014"/>
    <w:rsid w:val="008D3649"/>
    <w:rsid w:val="008D48B4"/>
    <w:rsid w:val="008D75DE"/>
    <w:rsid w:val="008E3C13"/>
    <w:rsid w:val="008E7B79"/>
    <w:rsid w:val="00910B79"/>
    <w:rsid w:val="0091184F"/>
    <w:rsid w:val="00913AF9"/>
    <w:rsid w:val="009148AF"/>
    <w:rsid w:val="00914F67"/>
    <w:rsid w:val="00915600"/>
    <w:rsid w:val="00924F85"/>
    <w:rsid w:val="00936C63"/>
    <w:rsid w:val="00947A7D"/>
    <w:rsid w:val="0095356E"/>
    <w:rsid w:val="00953D9D"/>
    <w:rsid w:val="00953E46"/>
    <w:rsid w:val="0095700E"/>
    <w:rsid w:val="00967025"/>
    <w:rsid w:val="0096715C"/>
    <w:rsid w:val="00972463"/>
    <w:rsid w:val="00974C31"/>
    <w:rsid w:val="00982384"/>
    <w:rsid w:val="00991584"/>
    <w:rsid w:val="00995A5C"/>
    <w:rsid w:val="009A05E6"/>
    <w:rsid w:val="009A66AC"/>
    <w:rsid w:val="009A6A49"/>
    <w:rsid w:val="009B0B7C"/>
    <w:rsid w:val="009B0DFF"/>
    <w:rsid w:val="009B15EE"/>
    <w:rsid w:val="009B20F7"/>
    <w:rsid w:val="009B2B72"/>
    <w:rsid w:val="009C2C9A"/>
    <w:rsid w:val="009C2D2E"/>
    <w:rsid w:val="009D2A63"/>
    <w:rsid w:val="009D2B4F"/>
    <w:rsid w:val="009D4F0D"/>
    <w:rsid w:val="009E79D9"/>
    <w:rsid w:val="009F21B4"/>
    <w:rsid w:val="009F7F08"/>
    <w:rsid w:val="00A017FD"/>
    <w:rsid w:val="00A03024"/>
    <w:rsid w:val="00A11227"/>
    <w:rsid w:val="00A13C20"/>
    <w:rsid w:val="00A1564B"/>
    <w:rsid w:val="00A16F10"/>
    <w:rsid w:val="00A20E9E"/>
    <w:rsid w:val="00A227AB"/>
    <w:rsid w:val="00A228AB"/>
    <w:rsid w:val="00A27A3C"/>
    <w:rsid w:val="00A32915"/>
    <w:rsid w:val="00A35896"/>
    <w:rsid w:val="00A46495"/>
    <w:rsid w:val="00A47887"/>
    <w:rsid w:val="00A520C6"/>
    <w:rsid w:val="00A54DBD"/>
    <w:rsid w:val="00A62057"/>
    <w:rsid w:val="00A7588D"/>
    <w:rsid w:val="00A808AA"/>
    <w:rsid w:val="00A8415B"/>
    <w:rsid w:val="00A8649A"/>
    <w:rsid w:val="00A878D8"/>
    <w:rsid w:val="00A90651"/>
    <w:rsid w:val="00A92BE2"/>
    <w:rsid w:val="00AA141E"/>
    <w:rsid w:val="00AA7E68"/>
    <w:rsid w:val="00AB3080"/>
    <w:rsid w:val="00AC5525"/>
    <w:rsid w:val="00AC6B46"/>
    <w:rsid w:val="00AD1099"/>
    <w:rsid w:val="00AD31A2"/>
    <w:rsid w:val="00AD3948"/>
    <w:rsid w:val="00AE3FE8"/>
    <w:rsid w:val="00AE447D"/>
    <w:rsid w:val="00B10D62"/>
    <w:rsid w:val="00B228B3"/>
    <w:rsid w:val="00B24A85"/>
    <w:rsid w:val="00B33B1B"/>
    <w:rsid w:val="00B34186"/>
    <w:rsid w:val="00B34FB2"/>
    <w:rsid w:val="00B438BB"/>
    <w:rsid w:val="00B466F0"/>
    <w:rsid w:val="00B80226"/>
    <w:rsid w:val="00B834BC"/>
    <w:rsid w:val="00B85B1F"/>
    <w:rsid w:val="00B95EB5"/>
    <w:rsid w:val="00B9732D"/>
    <w:rsid w:val="00BA775E"/>
    <w:rsid w:val="00BB205C"/>
    <w:rsid w:val="00BB3808"/>
    <w:rsid w:val="00BB5C41"/>
    <w:rsid w:val="00BC05E6"/>
    <w:rsid w:val="00BC478E"/>
    <w:rsid w:val="00BD123E"/>
    <w:rsid w:val="00BE5411"/>
    <w:rsid w:val="00BF7648"/>
    <w:rsid w:val="00C040A5"/>
    <w:rsid w:val="00C11B7C"/>
    <w:rsid w:val="00C1225F"/>
    <w:rsid w:val="00C25D74"/>
    <w:rsid w:val="00C33FD8"/>
    <w:rsid w:val="00C3562C"/>
    <w:rsid w:val="00C3752E"/>
    <w:rsid w:val="00C4715A"/>
    <w:rsid w:val="00C474FA"/>
    <w:rsid w:val="00C50EEC"/>
    <w:rsid w:val="00C5539B"/>
    <w:rsid w:val="00C5685C"/>
    <w:rsid w:val="00C630B6"/>
    <w:rsid w:val="00C636A7"/>
    <w:rsid w:val="00C66C90"/>
    <w:rsid w:val="00C73756"/>
    <w:rsid w:val="00C7426C"/>
    <w:rsid w:val="00C77A60"/>
    <w:rsid w:val="00C77D1D"/>
    <w:rsid w:val="00C80817"/>
    <w:rsid w:val="00C80FB7"/>
    <w:rsid w:val="00CA13FE"/>
    <w:rsid w:val="00CA4300"/>
    <w:rsid w:val="00CB3023"/>
    <w:rsid w:val="00CB3275"/>
    <w:rsid w:val="00CB39D4"/>
    <w:rsid w:val="00CC1E23"/>
    <w:rsid w:val="00CC35FF"/>
    <w:rsid w:val="00CC72A9"/>
    <w:rsid w:val="00CD31DC"/>
    <w:rsid w:val="00CD4AF7"/>
    <w:rsid w:val="00CE3A18"/>
    <w:rsid w:val="00CE66E9"/>
    <w:rsid w:val="00CF40E9"/>
    <w:rsid w:val="00D00D28"/>
    <w:rsid w:val="00D0332A"/>
    <w:rsid w:val="00D04DBE"/>
    <w:rsid w:val="00D16337"/>
    <w:rsid w:val="00D2295F"/>
    <w:rsid w:val="00D22D12"/>
    <w:rsid w:val="00D345DF"/>
    <w:rsid w:val="00D347BA"/>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C0BCF"/>
    <w:rsid w:val="00DC136D"/>
    <w:rsid w:val="00DC1410"/>
    <w:rsid w:val="00DC4B64"/>
    <w:rsid w:val="00DD26A8"/>
    <w:rsid w:val="00DD5E97"/>
    <w:rsid w:val="00DD755C"/>
    <w:rsid w:val="00DE3847"/>
    <w:rsid w:val="00DE57D4"/>
    <w:rsid w:val="00DE7F90"/>
    <w:rsid w:val="00DF2608"/>
    <w:rsid w:val="00DF57AD"/>
    <w:rsid w:val="00E019EE"/>
    <w:rsid w:val="00E05FF8"/>
    <w:rsid w:val="00E14523"/>
    <w:rsid w:val="00E20A15"/>
    <w:rsid w:val="00E20F56"/>
    <w:rsid w:val="00E2237D"/>
    <w:rsid w:val="00E223B8"/>
    <w:rsid w:val="00E33364"/>
    <w:rsid w:val="00E33DFA"/>
    <w:rsid w:val="00E40E59"/>
    <w:rsid w:val="00E437F3"/>
    <w:rsid w:val="00E4607D"/>
    <w:rsid w:val="00E70D46"/>
    <w:rsid w:val="00E76D0C"/>
    <w:rsid w:val="00E81C11"/>
    <w:rsid w:val="00E82BBB"/>
    <w:rsid w:val="00E90622"/>
    <w:rsid w:val="00E9355C"/>
    <w:rsid w:val="00E93B1A"/>
    <w:rsid w:val="00E94DB0"/>
    <w:rsid w:val="00E96918"/>
    <w:rsid w:val="00EA0A30"/>
    <w:rsid w:val="00EA6BDC"/>
    <w:rsid w:val="00EC372B"/>
    <w:rsid w:val="00EC3EAE"/>
    <w:rsid w:val="00EC5FD8"/>
    <w:rsid w:val="00ED4255"/>
    <w:rsid w:val="00EE41E8"/>
    <w:rsid w:val="00EF3E59"/>
    <w:rsid w:val="00EF4464"/>
    <w:rsid w:val="00EF4EB7"/>
    <w:rsid w:val="00F0107E"/>
    <w:rsid w:val="00F025FF"/>
    <w:rsid w:val="00F04D09"/>
    <w:rsid w:val="00F10DB5"/>
    <w:rsid w:val="00F21632"/>
    <w:rsid w:val="00F278C5"/>
    <w:rsid w:val="00F3582B"/>
    <w:rsid w:val="00F42204"/>
    <w:rsid w:val="00F43096"/>
    <w:rsid w:val="00F43C7C"/>
    <w:rsid w:val="00F44E29"/>
    <w:rsid w:val="00F46894"/>
    <w:rsid w:val="00F47871"/>
    <w:rsid w:val="00F51AF8"/>
    <w:rsid w:val="00F537A2"/>
    <w:rsid w:val="00F53F1C"/>
    <w:rsid w:val="00F66948"/>
    <w:rsid w:val="00F70699"/>
    <w:rsid w:val="00F76EA7"/>
    <w:rsid w:val="00F80AF2"/>
    <w:rsid w:val="00F83A5B"/>
    <w:rsid w:val="00F86649"/>
    <w:rsid w:val="00F86D87"/>
    <w:rsid w:val="00F91802"/>
    <w:rsid w:val="00FA13B8"/>
    <w:rsid w:val="00FB28F7"/>
    <w:rsid w:val="00FB2A24"/>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84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45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unhideWhenUsed/>
    <w:qFormat/>
    <w:rsid w:val="004745A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Heading6Char">
    <w:name w:val="Heading 6 Char"/>
    <w:basedOn w:val="DefaultParagraphFont"/>
    <w:link w:val="Heading6"/>
    <w:uiPriority w:val="9"/>
    <w:rsid w:val="004745AB"/>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4745AB"/>
    <w:rPr>
      <w:i/>
      <w:iCs/>
    </w:rPr>
  </w:style>
  <w:style w:type="character" w:styleId="UnresolvedMention">
    <w:name w:val="Unresolved Mention"/>
    <w:basedOn w:val="DefaultParagraphFont"/>
    <w:uiPriority w:val="99"/>
    <w:semiHidden/>
    <w:unhideWhenUsed/>
    <w:rsid w:val="004745AB"/>
    <w:rPr>
      <w:color w:val="605E5C"/>
      <w:shd w:val="clear" w:color="auto" w:fill="E1DFDD"/>
    </w:rPr>
  </w:style>
  <w:style w:type="character" w:customStyle="1" w:styleId="Heading1Char">
    <w:name w:val="Heading 1 Char"/>
    <w:basedOn w:val="DefaultParagraphFont"/>
    <w:link w:val="Heading1"/>
    <w:uiPriority w:val="9"/>
    <w:rsid w:val="004745A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049956344">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enia@comsol.com" TargetMode="External"/><Relationship Id="rId13" Type="http://schemas.openxmlformats.org/officeDocument/2006/relationships/hyperlink" Target="https://uk.comso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k.comsol.com/offers/multiphysics-simulation-201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omsol.com/contac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uk.comsol.com/blogs" TargetMode="External"/><Relationship Id="rId14" Type="http://schemas.openxmlformats.org/officeDocument/2006/relationships/hyperlink" Target="https://uk.comsol.com/trademark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F492-BC74-4BAC-95CA-37202FDAE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2020-01-09T19:02:00Z</dcterms:created>
  <dcterms:modified xsi:type="dcterms:W3CDTF">2020-01-15T16:28:00Z</dcterms:modified>
</cp:coreProperties>
</file>